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D2" w:rsidRDefault="002024D2" w:rsidP="002024D2">
      <w:pPr>
        <w:tabs>
          <w:tab w:val="left" w:pos="1985"/>
        </w:tabs>
        <w:spacing w:after="0" w:line="240" w:lineRule="auto"/>
        <w:ind w:left="708" w:firstLine="1985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024D2" w:rsidRDefault="002024D2" w:rsidP="002024D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024D2" w:rsidRDefault="002024D2" w:rsidP="002024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24D2" w:rsidRDefault="002024D2" w:rsidP="00202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024D2" w:rsidRDefault="002024D2" w:rsidP="00202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4D2" w:rsidRDefault="002024D2" w:rsidP="002024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04.02.2021 №</w:t>
      </w:r>
      <w:r w:rsidR="002313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5B">
        <w:rPr>
          <w:rFonts w:ascii="Times New Roman" w:hAnsi="Times New Roman" w:cs="Times New Roman"/>
          <w:b/>
          <w:sz w:val="28"/>
          <w:szCs w:val="28"/>
        </w:rPr>
        <w:t>295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372C0E" w:rsidRDefault="00372C0E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технічної документації</w:t>
      </w: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із землеустрою щодо встановлення (відновлення)</w:t>
      </w: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меж  земельної  ділянки в натурі (на місцевості)</w:t>
      </w:r>
    </w:p>
    <w:p w:rsidR="00D4365D" w:rsidRDefault="009B200C" w:rsidP="00D4365D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гр. </w:t>
      </w:r>
      <w:r w:rsidR="007C35E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Петренко О.А.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с. </w:t>
      </w:r>
      <w:r w:rsidR="007C35EC">
        <w:rPr>
          <w:rFonts w:ascii="Times New Roman" w:eastAsia="Times New Roman" w:hAnsi="Times New Roman" w:cs="Times New Roman"/>
          <w:b/>
          <w:color w:val="00000A"/>
          <w:sz w:val="28"/>
        </w:rPr>
        <w:t>Стави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,</w:t>
      </w:r>
      <w:r w:rsidR="007C35E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по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вул. </w:t>
      </w:r>
      <w:r w:rsidR="007C35EC">
        <w:rPr>
          <w:rFonts w:ascii="Times New Roman" w:eastAsia="Times New Roman" w:hAnsi="Times New Roman" w:cs="Times New Roman"/>
          <w:b/>
          <w:color w:val="00000A"/>
          <w:sz w:val="28"/>
        </w:rPr>
        <w:t>Польова, 68</w:t>
      </w:r>
    </w:p>
    <w:p w:rsidR="00D4365D" w:rsidRPr="00D4365D" w:rsidRDefault="00D4365D" w:rsidP="00D4365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4365D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D4365D">
        <w:rPr>
          <w:rFonts w:ascii="Times New Roman" w:eastAsia="Times New Roman" w:hAnsi="Times New Roman" w:cs="Times New Roman"/>
          <w:b/>
          <w:sz w:val="28"/>
        </w:rPr>
        <w:t>.</w:t>
      </w:r>
    </w:p>
    <w:p w:rsidR="00372C0E" w:rsidRDefault="00372C0E" w:rsidP="00835F81">
      <w:pPr>
        <w:spacing w:after="0" w:line="240" w:lineRule="auto"/>
        <w:ind w:firstLine="709"/>
        <w:jc w:val="center"/>
        <w:rPr>
          <w:rFonts w:ascii="Calibri" w:eastAsia="Calibri" w:hAnsi="Calibri" w:cs="Calibri"/>
        </w:rPr>
      </w:pPr>
    </w:p>
    <w:p w:rsidR="00835F81" w:rsidRPr="00835F81" w:rsidRDefault="008C67C7" w:rsidP="00835F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5F81">
        <w:rPr>
          <w:rFonts w:ascii="Times New Roman" w:eastAsia="Times New Roman" w:hAnsi="Times New Roman" w:cs="Times New Roman"/>
          <w:color w:val="000000"/>
          <w:sz w:val="28"/>
        </w:rPr>
        <w:t>Розглянувши клопотання</w:t>
      </w:r>
      <w:r w:rsidR="00905055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ПП «Єдиний центр» (смт. Бородянка вул. Паркова, 2б) та</w:t>
      </w:r>
      <w:r w:rsidR="009B200C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r w:rsidR="00905055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Петренко Оксані Анатоліївні </w:t>
      </w:r>
      <w:r w:rsidR="009B200C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в с. </w:t>
      </w:r>
      <w:r w:rsidR="00905055" w:rsidRPr="00835F81">
        <w:rPr>
          <w:rFonts w:ascii="Times New Roman" w:eastAsia="Times New Roman" w:hAnsi="Times New Roman" w:cs="Times New Roman"/>
          <w:color w:val="000000"/>
          <w:sz w:val="28"/>
        </w:rPr>
        <w:t>Стави по</w:t>
      </w:r>
      <w:r w:rsidR="009B200C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вул. </w:t>
      </w:r>
      <w:r w:rsidR="00905055" w:rsidRPr="00835F81">
        <w:rPr>
          <w:rFonts w:ascii="Times New Roman" w:eastAsia="Times New Roman" w:hAnsi="Times New Roman" w:cs="Times New Roman"/>
          <w:color w:val="000000"/>
          <w:sz w:val="28"/>
        </w:rPr>
        <w:t>Польова</w:t>
      </w:r>
      <w:r w:rsidR="009B200C" w:rsidRPr="00835F81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905055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68</w:t>
      </w:r>
      <w:r w:rsidR="009B200C" w:rsidRPr="00835F8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B200C" w:rsidRPr="00835F81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35F81" w:rsidRPr="00835F81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835F81" w:rsidRPr="00835F81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835F81" w:rsidRPr="00835F81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D4365D" w:rsidRDefault="009B200C" w:rsidP="00D43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Петренко Оксані Анатоліївні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матеріали технічної документації із землеустрою щодо встановлення (відновлення) меж земельної  ділянки в натурі (на м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ісцевості) загальною площею 0,20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00 га (кадастровий номер 322228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7201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:0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:30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:00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) для будівництва і обслуговування житлового будинку, господарських будівель і споруд (присадибна ділянка) в с.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Стави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Польова, 68</w:t>
      </w:r>
      <w:r w:rsidR="00D43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65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D4365D">
        <w:rPr>
          <w:rFonts w:ascii="Times New Roman" w:eastAsia="Times New Roman" w:hAnsi="Times New Roman" w:cs="Times New Roman"/>
          <w:sz w:val="28"/>
        </w:rPr>
        <w:t>.</w:t>
      </w:r>
    </w:p>
    <w:p w:rsidR="00372C0E" w:rsidRPr="009B200C" w:rsidRDefault="00372C0E" w:rsidP="00D4365D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103EB2" w:rsidRDefault="009B200C" w:rsidP="007E5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2. Передати гр.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Петренко Оксані Анатоліївні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 у власність з земель комунальної власності земельну ділянку загальною площею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0,20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>00 га (кадастровий номер 322228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7201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>:0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1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>:30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2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>:00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 xml:space="preserve">) для будівництва і обслуговування житлового будинку, господарських будівель і споруд (присадибна ділянка) в с.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>Стави</w:t>
      </w:r>
      <w:r w:rsidR="007E5F96" w:rsidRPr="009B200C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 w:rsidR="007E5F96">
        <w:rPr>
          <w:rFonts w:ascii="Times New Roman" w:eastAsia="Times New Roman" w:hAnsi="Times New Roman" w:cs="Times New Roman"/>
          <w:sz w:val="28"/>
          <w:szCs w:val="28"/>
        </w:rPr>
        <w:t xml:space="preserve">Польова, 68 </w:t>
      </w:r>
      <w:r w:rsidR="007E5F96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7E5F96">
        <w:rPr>
          <w:rFonts w:ascii="Times New Roman" w:eastAsia="Times New Roman" w:hAnsi="Times New Roman" w:cs="Times New Roman"/>
          <w:sz w:val="28"/>
        </w:rPr>
        <w:t>.</w:t>
      </w:r>
    </w:p>
    <w:p w:rsidR="00372C0E" w:rsidRDefault="007E5F96" w:rsidP="007E5F96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 w:rsidR="009B200C" w:rsidRPr="009B200C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9B4183" w:rsidRDefault="009B4183" w:rsidP="007E5F96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183" w:rsidRDefault="009B4183" w:rsidP="007E5F96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183" w:rsidRPr="009B200C" w:rsidRDefault="009B4183" w:rsidP="007E5F96">
      <w:pPr>
        <w:tabs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183" w:rsidRPr="009B4183" w:rsidRDefault="009B4183" w:rsidP="009B4183">
      <w:pPr>
        <w:rPr>
          <w:rFonts w:ascii="Times New Roman" w:hAnsi="Times New Roman" w:cs="Times New Roman"/>
          <w:b/>
          <w:sz w:val="28"/>
          <w:szCs w:val="28"/>
        </w:rPr>
      </w:pPr>
      <w:r w:rsidRPr="009B418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9B4183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B4183">
        <w:rPr>
          <w:rFonts w:ascii="Times New Roman" w:hAnsi="Times New Roman" w:cs="Times New Roman"/>
          <w:b/>
          <w:sz w:val="28"/>
          <w:szCs w:val="28"/>
        </w:rPr>
        <w:t xml:space="preserve">  О.О. Панюта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372C0E" w:rsidSect="006C6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372C0E"/>
    <w:rsid w:val="00103EB2"/>
    <w:rsid w:val="002024D2"/>
    <w:rsid w:val="002148EA"/>
    <w:rsid w:val="0023130E"/>
    <w:rsid w:val="00252F6A"/>
    <w:rsid w:val="00273413"/>
    <w:rsid w:val="00342AE0"/>
    <w:rsid w:val="00372C0E"/>
    <w:rsid w:val="004338E3"/>
    <w:rsid w:val="0066116A"/>
    <w:rsid w:val="006B38D0"/>
    <w:rsid w:val="006C6B9E"/>
    <w:rsid w:val="007C35EC"/>
    <w:rsid w:val="007E5F96"/>
    <w:rsid w:val="00835F81"/>
    <w:rsid w:val="00841658"/>
    <w:rsid w:val="008C67C7"/>
    <w:rsid w:val="00905055"/>
    <w:rsid w:val="009B200C"/>
    <w:rsid w:val="009B4183"/>
    <w:rsid w:val="00B9225B"/>
    <w:rsid w:val="00BD433E"/>
    <w:rsid w:val="00C94F9F"/>
    <w:rsid w:val="00C9710C"/>
    <w:rsid w:val="00D4365D"/>
    <w:rsid w:val="00DA7572"/>
    <w:rsid w:val="00DC2616"/>
    <w:rsid w:val="00E9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9E"/>
  </w:style>
  <w:style w:type="paragraph" w:styleId="1">
    <w:name w:val="heading 1"/>
    <w:basedOn w:val="a"/>
    <w:next w:val="a"/>
    <w:link w:val="10"/>
    <w:qFormat/>
    <w:rsid w:val="002024D2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24D2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2021-02-16T13:57:00Z</cp:lastPrinted>
  <dcterms:created xsi:type="dcterms:W3CDTF">2021-01-22T13:39:00Z</dcterms:created>
  <dcterms:modified xsi:type="dcterms:W3CDTF">2021-02-16T13:58:00Z</dcterms:modified>
</cp:coreProperties>
</file>